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92578" w14:textId="325F3546" w:rsidR="00554F04" w:rsidRPr="00E11D74" w:rsidRDefault="00554F04" w:rsidP="00554F04">
      <w:pPr>
        <w:rPr>
          <w:b/>
          <w:bCs/>
        </w:rPr>
      </w:pPr>
      <w:bookmarkStart w:id="0" w:name="_GoBack"/>
      <w:bookmarkEnd w:id="0"/>
      <w:r w:rsidRPr="00E11D74">
        <w:rPr>
          <w:b/>
          <w:bCs/>
        </w:rPr>
        <w:t xml:space="preserve">O działalności Instytutu Historii </w:t>
      </w:r>
      <w:r w:rsidRPr="00E11D74">
        <w:rPr>
          <w:b/>
          <w:bCs/>
        </w:rPr>
        <w:br/>
        <w:t>Uniwersytetu Przyrodniczo-Humanistycznego w Siedlcach</w:t>
      </w:r>
    </w:p>
    <w:p w14:paraId="009C27CE" w14:textId="01AFB2FA" w:rsidR="00554F04" w:rsidRDefault="00554F04" w:rsidP="00554F04">
      <w:r w:rsidRPr="00554F04">
        <w:br/>
        <w:t>Działalność Instytutu Historii obejmuje kształcenie studentów na studiach pierwszego i drugiego stopnia oraz prowadzenie badań naukowych w dyscyplinie historia.</w:t>
      </w:r>
    </w:p>
    <w:p w14:paraId="251E2E62" w14:textId="64504DCC" w:rsidR="00E11D74" w:rsidRDefault="00554F04" w:rsidP="00554F04">
      <w:r>
        <w:t>Instytut Historii na studiach pierwszego stopnia oferuje kształcenie studentów w ramach dwóch specjalności:</w:t>
      </w:r>
    </w:p>
    <w:p w14:paraId="6482570C" w14:textId="564B62E7" w:rsidR="00554F04" w:rsidRPr="00554F04" w:rsidRDefault="00E11D74" w:rsidP="00E11D74">
      <w:pPr>
        <w:pStyle w:val="Akapitzlist"/>
        <w:numPr>
          <w:ilvl w:val="0"/>
          <w:numId w:val="5"/>
        </w:numPr>
      </w:pPr>
      <w:r w:rsidRPr="00E11D74">
        <w:t>nauczanie historii i promocja dziejów ojczystych.</w:t>
      </w:r>
    </w:p>
    <w:p w14:paraId="2D08CBC2" w14:textId="05FEFE94" w:rsidR="00554F04" w:rsidRPr="00554F04" w:rsidRDefault="00E11D74" w:rsidP="00E11D74">
      <w:pPr>
        <w:pStyle w:val="Akapitzlist"/>
        <w:numPr>
          <w:ilvl w:val="0"/>
          <w:numId w:val="5"/>
        </w:numPr>
      </w:pPr>
      <w:r w:rsidRPr="00E11D74">
        <w:t>archiwistyka i biurowość współczesna,</w:t>
      </w:r>
    </w:p>
    <w:p w14:paraId="7CAFC74F" w14:textId="7B010A59" w:rsidR="00554F04" w:rsidRDefault="00E11D74" w:rsidP="00554F04">
      <w:r>
        <w:t>Oferta edukacyjna na studiach drugiego stopnia obejmuje specjalności:</w:t>
      </w:r>
    </w:p>
    <w:p w14:paraId="40E7D1EA" w14:textId="37F4A627" w:rsidR="00E11D74" w:rsidRDefault="00E11D74" w:rsidP="00E11D74">
      <w:pPr>
        <w:pStyle w:val="Akapitzlist"/>
        <w:numPr>
          <w:ilvl w:val="0"/>
          <w:numId w:val="6"/>
        </w:numPr>
      </w:pPr>
      <w:r w:rsidRPr="00E11D74">
        <w:t>archiwistyka i zarządzanie dokumentacją,</w:t>
      </w:r>
    </w:p>
    <w:p w14:paraId="3F96FF7C" w14:textId="682B2D18" w:rsidR="00E11D74" w:rsidRPr="00554F04" w:rsidRDefault="00E11D74" w:rsidP="00E11D74">
      <w:pPr>
        <w:pStyle w:val="Akapitzlist"/>
        <w:numPr>
          <w:ilvl w:val="0"/>
          <w:numId w:val="6"/>
        </w:numPr>
      </w:pPr>
      <w:r w:rsidRPr="00E11D74">
        <w:t>nauczanie historii i promocja dziejów ojczystych.</w:t>
      </w:r>
    </w:p>
    <w:p w14:paraId="37E673C7" w14:textId="00BBD6EC" w:rsidR="00E11D74" w:rsidRDefault="00E11D74" w:rsidP="00554F04">
      <w:r>
        <w:t>Studia w Instytucie Historii umożliwiają zdobycie pełnych uprawnień w zakresie nauczania historii na wszystkich stopniach edukacji, a także umiejętności zawodowych niezbędnych w pracy kancelaryjno-archiwalnej. Możliwe jest także kontynuowanie nauki w szkole doktorskiej.</w:t>
      </w:r>
    </w:p>
    <w:p w14:paraId="4130D2CF" w14:textId="263AEFE9" w:rsidR="00E11D74" w:rsidRDefault="00E11D74" w:rsidP="00554F04">
      <w:r>
        <w:t xml:space="preserve">Pracownicy Instytutu Historii prowadzą </w:t>
      </w:r>
      <w:r w:rsidR="004E7921">
        <w:t xml:space="preserve">badania w obrębie wszystkich epok historycznych oraz w zakresie dydaktyki historii i zarządzania dokumentacją. Służą wsparciem i pomocą w przygotowaniu i wdrażaniu studentów do pracy naukowej. </w:t>
      </w:r>
    </w:p>
    <w:p w14:paraId="58AFEC64" w14:textId="77777777" w:rsidR="004E7921" w:rsidRPr="00554F04" w:rsidRDefault="004E7921" w:rsidP="004E7921">
      <w:r w:rsidRPr="00554F04">
        <w:t>Dyrektorem Instytutu Historii jest doktor habilitowany Dariusz Magier.</w:t>
      </w:r>
    </w:p>
    <w:p w14:paraId="2FF6AEC6" w14:textId="0CA289BD" w:rsidR="004E7921" w:rsidRDefault="004E7921" w:rsidP="00554F04">
      <w:r>
        <w:t xml:space="preserve">Instytut Historii w ramach działalności naukowej i propagującej historię organizuje </w:t>
      </w:r>
      <w:r w:rsidR="00987794">
        <w:t>konferencje naukowe, spotkania z młodzieżą, wykłady otwarte, promocje książek wystawy i inne wydarzenia. W działaniach tych aktywnie uczestniczą koła studenckie:</w:t>
      </w:r>
    </w:p>
    <w:p w14:paraId="528AD16E" w14:textId="6AA00DC2" w:rsidR="00987794" w:rsidRDefault="00987794" w:rsidP="00987794">
      <w:pPr>
        <w:pStyle w:val="Akapitzlist"/>
        <w:numPr>
          <w:ilvl w:val="0"/>
          <w:numId w:val="7"/>
        </w:numPr>
      </w:pPr>
      <w:r>
        <w:t xml:space="preserve">Studenckie Koło Naukowe Historyków </w:t>
      </w:r>
    </w:p>
    <w:p w14:paraId="193CBD85" w14:textId="07F72CA4" w:rsidR="00987794" w:rsidRDefault="00987794" w:rsidP="00987794">
      <w:pPr>
        <w:pStyle w:val="Akapitzlist"/>
        <w:numPr>
          <w:ilvl w:val="0"/>
          <w:numId w:val="7"/>
        </w:numPr>
      </w:pPr>
      <w:r w:rsidRPr="00987794">
        <w:t>Studencko-doktoranckie Koło Naukowe Archiwistów</w:t>
      </w:r>
    </w:p>
    <w:p w14:paraId="03EB42F7" w14:textId="7C032FBB" w:rsidR="00987794" w:rsidRDefault="00987794" w:rsidP="00554F04">
      <w:r>
        <w:t>Instytut Historii jest wydawcą czasopisma naukowego „Historia i Świat”, współwydawcą „</w:t>
      </w:r>
      <w:r w:rsidRPr="00987794">
        <w:t>Słownik</w:t>
      </w:r>
      <w:r>
        <w:t>a</w:t>
      </w:r>
      <w:r w:rsidRPr="00987794">
        <w:t xml:space="preserve"> biograficzn</w:t>
      </w:r>
      <w:r>
        <w:t>ego</w:t>
      </w:r>
      <w:r w:rsidRPr="00987794">
        <w:t xml:space="preserve"> Południowego Podlasia i Wschodniego Mazowsza</w:t>
      </w:r>
      <w:r>
        <w:t>” oraz naukowego czasopisma studenckiego „</w:t>
      </w:r>
      <w:r w:rsidRPr="00987794">
        <w:t>Officina Historiae</w:t>
      </w:r>
      <w:r>
        <w:t>”</w:t>
      </w:r>
    </w:p>
    <w:p w14:paraId="60E3AF8E" w14:textId="17E0BA97" w:rsidR="004E7921" w:rsidRPr="009363B8" w:rsidRDefault="004E7921" w:rsidP="009363B8">
      <w:r>
        <w:t xml:space="preserve">Sekretariat Instytutu Historii </w:t>
      </w:r>
      <w:r w:rsidRPr="001327A0">
        <w:rPr>
          <w:lang w:eastAsia="pl-PL"/>
        </w:rPr>
        <w:t>czynn</w:t>
      </w:r>
      <w:r>
        <w:rPr>
          <w:lang w:eastAsia="pl-PL"/>
        </w:rPr>
        <w:t>y</w:t>
      </w:r>
      <w:r w:rsidRPr="001327A0">
        <w:rPr>
          <w:lang w:eastAsia="pl-PL"/>
        </w:rPr>
        <w:t xml:space="preserve"> jest od poniedziałku do piątku od 7:30 do 15:30.</w:t>
      </w:r>
    </w:p>
    <w:sectPr w:rsidR="004E7921" w:rsidRPr="009363B8" w:rsidSect="0022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B18"/>
    <w:multiLevelType w:val="hybridMultilevel"/>
    <w:tmpl w:val="5AC81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017FB"/>
    <w:multiLevelType w:val="hybridMultilevel"/>
    <w:tmpl w:val="6E52B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0366F"/>
    <w:multiLevelType w:val="hybridMultilevel"/>
    <w:tmpl w:val="FCA622C4"/>
    <w:lvl w:ilvl="0" w:tplc="05167146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5445C"/>
    <w:multiLevelType w:val="hybridMultilevel"/>
    <w:tmpl w:val="68D06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D4031"/>
    <w:multiLevelType w:val="hybridMultilevel"/>
    <w:tmpl w:val="B3068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70FCB"/>
    <w:multiLevelType w:val="hybridMultilevel"/>
    <w:tmpl w:val="0A66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D235C"/>
    <w:multiLevelType w:val="hybridMultilevel"/>
    <w:tmpl w:val="7144B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9E"/>
    <w:rsid w:val="00020AA9"/>
    <w:rsid w:val="0008157B"/>
    <w:rsid w:val="00085EB6"/>
    <w:rsid w:val="000B400E"/>
    <w:rsid w:val="001327A0"/>
    <w:rsid w:val="0013553D"/>
    <w:rsid w:val="001B482F"/>
    <w:rsid w:val="001D050E"/>
    <w:rsid w:val="00226597"/>
    <w:rsid w:val="00271046"/>
    <w:rsid w:val="00392C9E"/>
    <w:rsid w:val="003953BA"/>
    <w:rsid w:val="004504D6"/>
    <w:rsid w:val="004E7921"/>
    <w:rsid w:val="00510F01"/>
    <w:rsid w:val="00554F04"/>
    <w:rsid w:val="00567CAA"/>
    <w:rsid w:val="005A6DD3"/>
    <w:rsid w:val="00747B1E"/>
    <w:rsid w:val="00766883"/>
    <w:rsid w:val="007F6D3F"/>
    <w:rsid w:val="00826759"/>
    <w:rsid w:val="00853B64"/>
    <w:rsid w:val="00855538"/>
    <w:rsid w:val="008D6077"/>
    <w:rsid w:val="009363B8"/>
    <w:rsid w:val="00950784"/>
    <w:rsid w:val="00981236"/>
    <w:rsid w:val="00987794"/>
    <w:rsid w:val="009D552D"/>
    <w:rsid w:val="00A34291"/>
    <w:rsid w:val="00A45C33"/>
    <w:rsid w:val="00AB6263"/>
    <w:rsid w:val="00AE696A"/>
    <w:rsid w:val="00B44B18"/>
    <w:rsid w:val="00C8749E"/>
    <w:rsid w:val="00C96F0D"/>
    <w:rsid w:val="00CB77AC"/>
    <w:rsid w:val="00CE2020"/>
    <w:rsid w:val="00D57948"/>
    <w:rsid w:val="00DD5798"/>
    <w:rsid w:val="00E11D74"/>
    <w:rsid w:val="00E87407"/>
    <w:rsid w:val="00ED1828"/>
    <w:rsid w:val="00EF4136"/>
    <w:rsid w:val="00F21D9C"/>
    <w:rsid w:val="00FD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8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F04"/>
    <w:pPr>
      <w:spacing w:before="120" w:after="120" w:line="288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53B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53B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2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0784"/>
    <w:pPr>
      <w:ind w:left="720"/>
      <w:contextualSpacing/>
    </w:pPr>
  </w:style>
  <w:style w:type="paragraph" w:customStyle="1" w:styleId="Styl1">
    <w:name w:val="Styl1"/>
    <w:basedOn w:val="Normalny"/>
    <w:rsid w:val="0076688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F04"/>
    <w:pPr>
      <w:spacing w:before="120" w:after="120" w:line="288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53B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53B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2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0784"/>
    <w:pPr>
      <w:ind w:left="720"/>
      <w:contextualSpacing/>
    </w:pPr>
  </w:style>
  <w:style w:type="paragraph" w:customStyle="1" w:styleId="Styl1">
    <w:name w:val="Styl1"/>
    <w:basedOn w:val="Normalny"/>
    <w:rsid w:val="0076688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2021-02-15T06:46:00Z</cp:lastPrinted>
  <dcterms:created xsi:type="dcterms:W3CDTF">2021-03-09T07:29:00Z</dcterms:created>
  <dcterms:modified xsi:type="dcterms:W3CDTF">2021-03-09T07:29:00Z</dcterms:modified>
</cp:coreProperties>
</file>